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6CD3E" w14:textId="77777777" w:rsidR="00324118" w:rsidRPr="00B2176F" w:rsidRDefault="00324118" w:rsidP="00324118">
      <w:pPr>
        <w:spacing w:after="100" w:afterAutospacing="1" w:line="240" w:lineRule="auto"/>
        <w:outlineLvl w:val="0"/>
        <w:rPr>
          <w:rFonts w:eastAsia="Times New Roman" w:cs="Times New Roman"/>
          <w:b/>
          <w:bCs/>
          <w:color w:val="000000"/>
          <w:kern w:val="36"/>
          <w:sz w:val="28"/>
          <w:szCs w:val="28"/>
          <w:lang w:eastAsia="nl-NL"/>
        </w:rPr>
      </w:pPr>
      <w:r w:rsidRPr="00B2176F">
        <w:rPr>
          <w:rFonts w:eastAsia="Times New Roman" w:cs="Times New Roman"/>
          <w:b/>
          <w:bCs/>
          <w:color w:val="000000"/>
          <w:kern w:val="36"/>
          <w:sz w:val="28"/>
          <w:szCs w:val="28"/>
          <w:lang w:eastAsia="nl-NL"/>
        </w:rPr>
        <w:t>Verklaring derde deskundige noodzakelijk bij aanvraag uitstel van betaling bij de Belastingdienst i.v.m. gevolgen coronavirus.</w:t>
      </w:r>
    </w:p>
    <w:p w14:paraId="746E4B16" w14:textId="77777777" w:rsidR="00324118" w:rsidRPr="00B2176F" w:rsidRDefault="00324118" w:rsidP="00324118">
      <w:pPr>
        <w:spacing w:after="0" w:line="360" w:lineRule="atLeast"/>
        <w:rPr>
          <w:rFonts w:eastAsia="Times New Roman" w:cs="Times New Roman"/>
          <w:sz w:val="18"/>
          <w:szCs w:val="18"/>
          <w:lang w:eastAsia="nl-NL"/>
        </w:rPr>
      </w:pPr>
      <w:r w:rsidRPr="00B2176F">
        <w:rPr>
          <w:rFonts w:eastAsia="Times New Roman" w:cs="Times New Roman"/>
          <w:sz w:val="18"/>
          <w:szCs w:val="18"/>
          <w:lang w:eastAsia="nl-NL"/>
        </w:rPr>
        <w:t>17 maart 2020 uit publicatie  Fiscaal Rendement</w:t>
      </w:r>
    </w:p>
    <w:p w14:paraId="46437251" w14:textId="77777777" w:rsidR="00324118" w:rsidRPr="00B2176F" w:rsidRDefault="00324118" w:rsidP="00324118">
      <w:pPr>
        <w:spacing w:after="0" w:line="360" w:lineRule="atLeast"/>
        <w:rPr>
          <w:rFonts w:eastAsia="Times New Roman" w:cs="Times New Roman"/>
          <w:sz w:val="27"/>
          <w:szCs w:val="27"/>
          <w:lang w:eastAsia="nl-NL"/>
        </w:rPr>
      </w:pPr>
    </w:p>
    <w:p w14:paraId="248579D9" w14:textId="77777777" w:rsidR="00324118" w:rsidRPr="00B2176F" w:rsidRDefault="00324118" w:rsidP="00324118">
      <w:pPr>
        <w:spacing w:after="0" w:line="360" w:lineRule="atLeast"/>
        <w:rPr>
          <w:rFonts w:eastAsia="Times New Roman" w:cs="Times New Roman"/>
          <w:sz w:val="24"/>
          <w:szCs w:val="24"/>
          <w:lang w:eastAsia="nl-NL"/>
        </w:rPr>
      </w:pPr>
      <w:r w:rsidRPr="00B2176F">
        <w:rPr>
          <w:rFonts w:eastAsia="Times New Roman" w:cs="Times New Roman"/>
          <w:sz w:val="24"/>
          <w:szCs w:val="24"/>
          <w:lang w:eastAsia="nl-NL"/>
        </w:rPr>
        <w:t>Een ondernemer die uitstel van betaling moet aanvragen omdat hij door het coronavirus zijn belastingschulden niet meer kan voldoen moet bij het verzoek hierom een verklaring van een derde deskundige toevoegen. Hierin moet de deskundige aangeven dat er sprake is van tijdelijke betalingsproblemen en dat de onderneming levensvatbaar is.</w:t>
      </w:r>
    </w:p>
    <w:p w14:paraId="2FA04D4E" w14:textId="77777777" w:rsidR="00324118" w:rsidRPr="00B2176F" w:rsidRDefault="00324118" w:rsidP="00324118">
      <w:pPr>
        <w:spacing w:after="0" w:line="240" w:lineRule="auto"/>
        <w:rPr>
          <w:rFonts w:eastAsia="Times New Roman" w:cs="Times New Roman"/>
          <w:sz w:val="24"/>
          <w:szCs w:val="24"/>
          <w:lang w:eastAsia="nl-NL"/>
        </w:rPr>
      </w:pPr>
      <w:r w:rsidRPr="00B2176F">
        <w:rPr>
          <w:rFonts w:eastAsia="Times New Roman" w:cs="Times New Roman"/>
          <w:sz w:val="24"/>
          <w:szCs w:val="24"/>
          <w:lang w:eastAsia="nl-NL"/>
        </w:rPr>
        <w:t>  </w:t>
      </w:r>
    </w:p>
    <w:p w14:paraId="33C26A26" w14:textId="77777777" w:rsidR="00324118"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In de brief van het ministerie van Economische Zaken van afgelopen donderdag 12 maart met</w:t>
      </w:r>
      <w:r w:rsidRPr="00B2176F">
        <w:rPr>
          <w:rFonts w:eastAsia="Times New Roman" w:cs="Arial"/>
          <w:sz w:val="24"/>
          <w:szCs w:val="24"/>
          <w:lang w:eastAsia="nl-NL"/>
        </w:rPr>
        <w:t> </w:t>
      </w:r>
      <w:hyperlink r:id="rId5" w:tgtFrame="_blank" w:history="1">
        <w:r w:rsidRPr="00B2176F">
          <w:rPr>
            <w:rFonts w:eastAsia="Times New Roman" w:cs="Arial"/>
            <w:sz w:val="24"/>
            <w:szCs w:val="24"/>
            <w:u w:val="single"/>
            <w:lang w:eastAsia="nl-NL"/>
          </w:rPr>
          <w:t>economische maatregelen</w:t>
        </w:r>
      </w:hyperlink>
      <w:r w:rsidRPr="00B2176F">
        <w:rPr>
          <w:rFonts w:eastAsia="Times New Roman" w:cs="Arial"/>
          <w:color w:val="000000"/>
          <w:sz w:val="24"/>
          <w:szCs w:val="24"/>
          <w:lang w:eastAsia="nl-NL"/>
        </w:rPr>
        <w:t> vanwege het </w:t>
      </w:r>
      <w:hyperlink r:id="rId6" w:history="1">
        <w:r w:rsidRPr="00B2176F">
          <w:rPr>
            <w:rFonts w:eastAsia="Times New Roman" w:cs="Arial"/>
            <w:sz w:val="24"/>
            <w:szCs w:val="24"/>
            <w:u w:val="single"/>
            <w:lang w:eastAsia="nl-NL"/>
          </w:rPr>
          <w:t>coronavirus</w:t>
        </w:r>
      </w:hyperlink>
      <w:r w:rsidRPr="00B2176F">
        <w:rPr>
          <w:rFonts w:eastAsia="Times New Roman" w:cs="Arial"/>
          <w:color w:val="000000"/>
          <w:sz w:val="24"/>
          <w:szCs w:val="24"/>
          <w:lang w:eastAsia="nl-NL"/>
        </w:rPr>
        <w:t> stond ook dat een ondernemer </w:t>
      </w:r>
      <w:hyperlink r:id="rId7" w:history="1">
        <w:r w:rsidRPr="00B2176F">
          <w:rPr>
            <w:rFonts w:eastAsia="Times New Roman" w:cs="Arial"/>
            <w:sz w:val="24"/>
            <w:szCs w:val="24"/>
            <w:u w:val="single"/>
            <w:lang w:eastAsia="nl-NL"/>
          </w:rPr>
          <w:t>bijzonder uitstel van betaling</w:t>
        </w:r>
      </w:hyperlink>
      <w:r w:rsidRPr="00B2176F">
        <w:rPr>
          <w:rFonts w:eastAsia="Times New Roman" w:cs="Arial"/>
          <w:sz w:val="24"/>
          <w:szCs w:val="24"/>
          <w:lang w:eastAsia="nl-NL"/>
        </w:rPr>
        <w:t> </w:t>
      </w:r>
      <w:r w:rsidRPr="00B2176F">
        <w:rPr>
          <w:rFonts w:eastAsia="Times New Roman" w:cs="Arial"/>
          <w:color w:val="000000"/>
          <w:sz w:val="24"/>
          <w:szCs w:val="24"/>
          <w:lang w:eastAsia="nl-NL"/>
        </w:rPr>
        <w:t>voor zijn belastingschulden kon krijgen. Op de site van de Belastingdienst is dit wat verder uitgewerkt. Naast het verzoek van de ondernemer zelf moet er  ook een verklaring van een derde deskundige aan het verzoek worden toegevoegd.</w:t>
      </w:r>
    </w:p>
    <w:p w14:paraId="446F1237" w14:textId="77777777" w:rsidR="00324118" w:rsidRPr="00B2176F" w:rsidRDefault="00324118" w:rsidP="00324118">
      <w:pPr>
        <w:spacing w:after="75" w:line="240" w:lineRule="atLeast"/>
        <w:outlineLvl w:val="1"/>
        <w:rPr>
          <w:rFonts w:eastAsia="Times New Roman" w:cs="Arial"/>
          <w:b/>
          <w:bCs/>
          <w:color w:val="000000"/>
          <w:sz w:val="24"/>
          <w:szCs w:val="24"/>
          <w:lang w:eastAsia="nl-NL"/>
        </w:rPr>
      </w:pPr>
      <w:r w:rsidRPr="00B2176F">
        <w:rPr>
          <w:rFonts w:eastAsia="Times New Roman" w:cs="Arial"/>
          <w:b/>
          <w:bCs/>
          <w:color w:val="000000"/>
          <w:sz w:val="24"/>
          <w:szCs w:val="24"/>
          <w:lang w:eastAsia="nl-NL"/>
        </w:rPr>
        <w:t>Betalingsproblemen zijn van tijdelijke aard</w:t>
      </w:r>
    </w:p>
    <w:p w14:paraId="741A9CB9" w14:textId="77777777" w:rsidR="00324118"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In dit verzoek moet  de derde deskundige het volgende aangeven:</w:t>
      </w:r>
    </w:p>
    <w:p w14:paraId="3BFB4FC1" w14:textId="77777777" w:rsidR="00324118" w:rsidRPr="00B2176F" w:rsidRDefault="00324118" w:rsidP="00324118">
      <w:pPr>
        <w:numPr>
          <w:ilvl w:val="0"/>
          <w:numId w:val="1"/>
        </w:numPr>
        <w:spacing w:before="100" w:beforeAutospacing="1"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Dat er sprake is van bestaande betalingsproblemen en bijvoorbeeld geen nog te verwachten betalingsproblemen.</w:t>
      </w:r>
    </w:p>
    <w:p w14:paraId="332F8458" w14:textId="77777777" w:rsidR="00324118" w:rsidRPr="00B2176F" w:rsidRDefault="00324118" w:rsidP="00324118">
      <w:pPr>
        <w:numPr>
          <w:ilvl w:val="0"/>
          <w:numId w:val="1"/>
        </w:numPr>
        <w:spacing w:before="100" w:beforeAutospacing="1"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Dat de betalingsproblemen van tijdelijke aard zijn als gevolg van het coronavirus.</w:t>
      </w:r>
    </w:p>
    <w:p w14:paraId="40F4E6A8" w14:textId="77777777" w:rsidR="00324118" w:rsidRPr="00B2176F" w:rsidRDefault="00324118" w:rsidP="00324118">
      <w:pPr>
        <w:numPr>
          <w:ilvl w:val="0"/>
          <w:numId w:val="1"/>
        </w:numPr>
        <w:spacing w:before="100" w:beforeAutospacing="1"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Dat de onderneming levensvatbaar is.</w:t>
      </w:r>
    </w:p>
    <w:p w14:paraId="0E4187D6" w14:textId="77777777" w:rsidR="00324118"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 xml:space="preserve">Een derde deskundige is bijvoorbeeld de accountant/fiscalist/financieel adviseur van de ondernemer, een externe consultant, externe financier of de brancheorganisatie. </w:t>
      </w:r>
    </w:p>
    <w:p w14:paraId="775F9B2D" w14:textId="52721DDF" w:rsidR="00B2176F"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 xml:space="preserve">Het verzoek om bijzonder uitstel van betaling met motivering en de verklaring van de deskundige moet de ondernemer sturen naar: </w:t>
      </w:r>
    </w:p>
    <w:p w14:paraId="0304D731" w14:textId="4FA7E741" w:rsidR="00324118"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Belastingdienst, Postbus 100, 6400 AC Heerlen.</w:t>
      </w:r>
    </w:p>
    <w:p w14:paraId="76A01B2B" w14:textId="77777777" w:rsidR="00B2176F" w:rsidRDefault="00B2176F" w:rsidP="00324118">
      <w:pPr>
        <w:spacing w:after="100" w:afterAutospacing="1" w:line="240" w:lineRule="auto"/>
        <w:rPr>
          <w:rFonts w:eastAsia="Times New Roman" w:cs="Arial"/>
          <w:color w:val="000000"/>
          <w:sz w:val="24"/>
          <w:szCs w:val="24"/>
          <w:lang w:eastAsia="nl-NL"/>
        </w:rPr>
      </w:pPr>
    </w:p>
    <w:p w14:paraId="6BC019FC" w14:textId="7EF0CAC6" w:rsidR="00324118"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Wij zijn u hierbij graag behulpzaam.</w:t>
      </w:r>
    </w:p>
    <w:p w14:paraId="43B1D8AD" w14:textId="77777777" w:rsidR="00324118" w:rsidRPr="00B2176F" w:rsidRDefault="00324118" w:rsidP="00324118">
      <w:pPr>
        <w:spacing w:after="100" w:afterAutospacing="1" w:line="240" w:lineRule="auto"/>
        <w:rPr>
          <w:rFonts w:eastAsia="Times New Roman" w:cs="Arial"/>
          <w:color w:val="000000"/>
          <w:sz w:val="24"/>
          <w:szCs w:val="24"/>
          <w:lang w:eastAsia="nl-NL"/>
        </w:rPr>
      </w:pPr>
      <w:r w:rsidRPr="00B2176F">
        <w:rPr>
          <w:rFonts w:eastAsia="Times New Roman" w:cs="Arial"/>
          <w:color w:val="000000"/>
          <w:sz w:val="24"/>
          <w:szCs w:val="24"/>
          <w:lang w:eastAsia="nl-NL"/>
        </w:rPr>
        <w:t>Pim Hilbrink</w:t>
      </w:r>
    </w:p>
    <w:p w14:paraId="18D246A2" w14:textId="77777777" w:rsidR="00993EFD" w:rsidRPr="00B2176F" w:rsidRDefault="00993EFD" w:rsidP="00324118">
      <w:pPr>
        <w:spacing w:after="0" w:line="240" w:lineRule="auto"/>
        <w:rPr>
          <w:sz w:val="24"/>
          <w:szCs w:val="24"/>
        </w:rPr>
      </w:pPr>
    </w:p>
    <w:sectPr w:rsidR="00993EFD" w:rsidRPr="00B2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C5138"/>
    <w:multiLevelType w:val="multilevel"/>
    <w:tmpl w:val="3C4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18"/>
    <w:rsid w:val="00324118"/>
    <w:rsid w:val="00993EFD"/>
    <w:rsid w:val="00B21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270D"/>
  <w15:chartTrackingRefBased/>
  <w15:docId w15:val="{8A0D9E20-7B21-46F9-936E-6F35AB32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76815">
      <w:bodyDiv w:val="1"/>
      <w:marLeft w:val="0"/>
      <w:marRight w:val="0"/>
      <w:marTop w:val="0"/>
      <w:marBottom w:val="0"/>
      <w:divBdr>
        <w:top w:val="none" w:sz="0" w:space="0" w:color="auto"/>
        <w:left w:val="none" w:sz="0" w:space="0" w:color="auto"/>
        <w:bottom w:val="none" w:sz="0" w:space="0" w:color="auto"/>
        <w:right w:val="none" w:sz="0" w:space="0" w:color="auto"/>
      </w:divBdr>
      <w:divsChild>
        <w:div w:id="1234001155">
          <w:marLeft w:val="-180"/>
          <w:marRight w:val="-195"/>
          <w:marTop w:val="0"/>
          <w:marBottom w:val="0"/>
          <w:divBdr>
            <w:top w:val="none" w:sz="0" w:space="0" w:color="auto"/>
            <w:left w:val="none" w:sz="0" w:space="0" w:color="auto"/>
            <w:bottom w:val="none" w:sz="0" w:space="0" w:color="auto"/>
            <w:right w:val="none" w:sz="0" w:space="0" w:color="auto"/>
          </w:divBdr>
          <w:divsChild>
            <w:div w:id="1771581696">
              <w:marLeft w:val="0"/>
              <w:marRight w:val="0"/>
              <w:marTop w:val="0"/>
              <w:marBottom w:val="0"/>
              <w:divBdr>
                <w:top w:val="none" w:sz="0" w:space="0" w:color="auto"/>
                <w:left w:val="none" w:sz="0" w:space="0" w:color="auto"/>
                <w:bottom w:val="none" w:sz="0" w:space="0" w:color="auto"/>
                <w:right w:val="none" w:sz="0" w:space="0" w:color="auto"/>
              </w:divBdr>
            </w:div>
            <w:div w:id="1533566094">
              <w:marLeft w:val="0"/>
              <w:marRight w:val="0"/>
              <w:marTop w:val="0"/>
              <w:marBottom w:val="0"/>
              <w:divBdr>
                <w:top w:val="none" w:sz="0" w:space="0" w:color="auto"/>
                <w:left w:val="none" w:sz="0" w:space="0" w:color="auto"/>
                <w:bottom w:val="none" w:sz="0" w:space="0" w:color="auto"/>
                <w:right w:val="none" w:sz="0" w:space="0" w:color="auto"/>
              </w:divBdr>
            </w:div>
          </w:divsChild>
        </w:div>
        <w:div w:id="2142068394">
          <w:marLeft w:val="0"/>
          <w:marRight w:val="0"/>
          <w:marTop w:val="0"/>
          <w:marBottom w:val="0"/>
          <w:divBdr>
            <w:top w:val="none" w:sz="0" w:space="0" w:color="auto"/>
            <w:left w:val="none" w:sz="0" w:space="0" w:color="auto"/>
            <w:bottom w:val="none" w:sz="0" w:space="0" w:color="auto"/>
            <w:right w:val="none" w:sz="0" w:space="0" w:color="auto"/>
          </w:divBdr>
        </w:div>
        <w:div w:id="737246954">
          <w:marLeft w:val="0"/>
          <w:marRight w:val="0"/>
          <w:marTop w:val="0"/>
          <w:marBottom w:val="0"/>
          <w:divBdr>
            <w:top w:val="single" w:sz="6" w:space="5" w:color="C0C0C0"/>
            <w:left w:val="none" w:sz="0" w:space="0" w:color="auto"/>
            <w:bottom w:val="single" w:sz="6" w:space="8" w:color="C0C0C0"/>
            <w:right w:val="none" w:sz="0" w:space="0" w:color="auto"/>
          </w:divBdr>
          <w:divsChild>
            <w:div w:id="1313876456">
              <w:marLeft w:val="-180"/>
              <w:marRight w:val="-195"/>
              <w:marTop w:val="0"/>
              <w:marBottom w:val="0"/>
              <w:divBdr>
                <w:top w:val="none" w:sz="0" w:space="0" w:color="auto"/>
                <w:left w:val="none" w:sz="0" w:space="0" w:color="auto"/>
                <w:bottom w:val="none" w:sz="0" w:space="0" w:color="auto"/>
                <w:right w:val="none" w:sz="0" w:space="0" w:color="auto"/>
              </w:divBdr>
              <w:divsChild>
                <w:div w:id="8309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ndement.nl/coronavirus-aanpakken/tools/verzoek-tot-bijzonder-uitstel-van-betaling-belastin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dement.nl/coronavirus-aanpakken/tools/alles-wat-u-moet-regelen-vanwege-corona.html" TargetMode="External"/><Relationship Id="rId5" Type="http://schemas.openxmlformats.org/officeDocument/2006/relationships/hyperlink" Target="https://www.rendement.nl/coronavirus-aanpakken/nieuws/bijzonder-uitstel-belastingschulden-voor-ondernem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Hilbrink</dc:creator>
  <cp:keywords/>
  <dc:description/>
  <cp:lastModifiedBy>Pim Hilbrink</cp:lastModifiedBy>
  <cp:revision>1</cp:revision>
  <dcterms:created xsi:type="dcterms:W3CDTF">2020-03-17T13:38:00Z</dcterms:created>
  <dcterms:modified xsi:type="dcterms:W3CDTF">2020-03-17T13:45:00Z</dcterms:modified>
</cp:coreProperties>
</file>